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65E" w:rsidRDefault="00D85241" w:rsidP="00D85241">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D85241" w:rsidRDefault="00D85241" w:rsidP="00D85241">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D85241" w:rsidRDefault="00D85241" w:rsidP="00D85241">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E7665E" w:rsidRDefault="00D85241" w:rsidP="00D85241">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Date </w:t>
      </w:r>
    </w:p>
    <w:p w:rsidR="00B9481A" w:rsidRPr="00D85241" w:rsidRDefault="00D85241" w:rsidP="00D85241">
      <w:pPr>
        <w:tabs>
          <w:tab w:val="left" w:pos="2700"/>
          <w:tab w:val="center" w:pos="4680"/>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B9481A" w:rsidRPr="00D85241">
        <w:rPr>
          <w:rFonts w:ascii="Times New Roman" w:hAnsi="Times New Roman" w:cs="Times New Roman"/>
          <w:sz w:val="24"/>
          <w:szCs w:val="24"/>
        </w:rPr>
        <w:t xml:space="preserve">International </w:t>
      </w:r>
      <w:r w:rsidRPr="00D85241">
        <w:rPr>
          <w:rFonts w:ascii="Times New Roman" w:hAnsi="Times New Roman" w:cs="Times New Roman"/>
          <w:sz w:val="24"/>
          <w:szCs w:val="24"/>
        </w:rPr>
        <w:t>Business Opportunities</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t xml:space="preserve">In Europe, different organizations have tried to establish a forum where investors can get a chance to learn how the country runs its business. One such organization that has been a backbone of foreign investors includes the BCC this is the Global Business network. The group consists of around fifty-five members who are referred as the business chambers in Europe. The group provides accredited links that enable the process of running the businesses as well as a comprehensive cover to their members up to the point when the foreign business can sustain itself. </w:t>
      </w:r>
    </w:p>
    <w:p w:rsidR="00B9481A" w:rsidRPr="00B9481A" w:rsidRDefault="00B9481A" w:rsidP="00B9481A">
      <w:pPr>
        <w:spacing w:after="0" w:line="480" w:lineRule="auto"/>
        <w:jc w:val="center"/>
        <w:rPr>
          <w:rFonts w:ascii="Times New Roman" w:hAnsi="Times New Roman" w:cs="Times New Roman"/>
          <w:b/>
          <w:sz w:val="24"/>
          <w:szCs w:val="24"/>
        </w:rPr>
      </w:pPr>
      <w:r w:rsidRPr="00B9481A">
        <w:rPr>
          <w:rFonts w:ascii="Times New Roman" w:hAnsi="Times New Roman" w:cs="Times New Roman"/>
          <w:b/>
          <w:sz w:val="24"/>
          <w:szCs w:val="24"/>
        </w:rPr>
        <w:t>Business enterprise in Europe</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t xml:space="preserve">This forms the largest foreign business in the world today. The enterprise offers small, medium and large business enterprises. Survival of business in Europe has not been so easy. This is because the investors have to prove that they can invest as well as the country gaining some revenue. According to east midlands, the business is well connected and concentrated in the European countries hence this is an opportunity that investors should think of investing in the market capacity is attained. Investment information is widely available in the database. There is no restriction to access such information. This is because the country wishes to have as many investors as possible which will be advantageous as the country will gain more income. </w:t>
      </w:r>
    </w:p>
    <w:p w:rsidR="00B9481A" w:rsidRPr="00B9481A" w:rsidRDefault="00B9481A" w:rsidP="00B9481A">
      <w:pPr>
        <w:spacing w:after="0" w:line="480" w:lineRule="auto"/>
        <w:jc w:val="center"/>
        <w:rPr>
          <w:rFonts w:ascii="Times New Roman" w:hAnsi="Times New Roman" w:cs="Times New Roman"/>
          <w:b/>
          <w:sz w:val="24"/>
          <w:szCs w:val="24"/>
        </w:rPr>
      </w:pPr>
      <w:r w:rsidRPr="00B9481A">
        <w:rPr>
          <w:rFonts w:ascii="Times New Roman" w:hAnsi="Times New Roman" w:cs="Times New Roman"/>
          <w:b/>
          <w:sz w:val="24"/>
          <w:szCs w:val="24"/>
        </w:rPr>
        <w:t>Partnership opportunities in Europe</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lastRenderedPageBreak/>
        <w:t>Not only does the country offers business opportunities, but the country has also extended partnership opportunities. The partnership offered by the country includes the manufacturing sector, the distribution sector. The reason for this partnership is that manufacturing and distribution industries have been doing very well in the country. Thus investing in these sectors will raise the earning even more and the country will keep on improving regarding welfare and in the investment platform.</w:t>
      </w:r>
    </w:p>
    <w:p w:rsidR="00B9481A" w:rsidRPr="00B9481A" w:rsidRDefault="00B9481A" w:rsidP="00B9481A">
      <w:pPr>
        <w:spacing w:after="0" w:line="480" w:lineRule="auto"/>
        <w:jc w:val="center"/>
        <w:rPr>
          <w:rFonts w:ascii="Times New Roman" w:hAnsi="Times New Roman" w:cs="Times New Roman"/>
          <w:b/>
          <w:sz w:val="24"/>
          <w:szCs w:val="24"/>
        </w:rPr>
      </w:pPr>
      <w:r w:rsidRPr="00B9481A">
        <w:rPr>
          <w:rFonts w:ascii="Times New Roman" w:hAnsi="Times New Roman" w:cs="Times New Roman"/>
          <w:b/>
          <w:sz w:val="24"/>
          <w:szCs w:val="24"/>
        </w:rPr>
        <w:t>Global business in America</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t xml:space="preserve">Any business opportunity tends to improve the living standards of the affected country. America, for example, has widely benefited from the global business that has been practiced for a long period. This is from the report that was published in one of the world articles. The living standards have greatly changed, and there is no doubt that in future the country will have reached an equilibrium living standard. The aim of global business to the American population is to ensure that the poverty level is a thing of the past and everybody living in American can afford the basic need without straining. </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t xml:space="preserve">In any business setup, investors who invest more tend to get more return than their counterparts. This is very true and applicable in any business environment. Therefore in America, the same case applied.  Some people living in America have different living standards. Some have a well-furnished lifestyle while some have what a normal home should have. However, it is a commendation where most of the people living in America in the upper-class living standards. It can be said that the global business has raised the living standards to the people living in the United States. </w:t>
      </w:r>
    </w:p>
    <w:p w:rsidR="00B9481A" w:rsidRPr="00B9481A" w:rsidRDefault="00B9481A" w:rsidP="00B9481A">
      <w:pPr>
        <w:spacing w:after="0" w:line="480" w:lineRule="auto"/>
        <w:ind w:firstLine="720"/>
        <w:rPr>
          <w:rFonts w:ascii="Times New Roman" w:hAnsi="Times New Roman" w:cs="Times New Roman"/>
          <w:sz w:val="24"/>
          <w:szCs w:val="24"/>
        </w:rPr>
      </w:pPr>
      <w:r w:rsidRPr="00B9481A">
        <w:rPr>
          <w:rFonts w:ascii="Times New Roman" w:hAnsi="Times New Roman" w:cs="Times New Roman"/>
          <w:sz w:val="24"/>
          <w:szCs w:val="24"/>
        </w:rPr>
        <w:t xml:space="preserve">In most developed countries, shipping has been the main business yielding more profit than any other business. This is similar to developing countries which are struggling to attain the </w:t>
      </w:r>
      <w:r w:rsidRPr="00B9481A">
        <w:rPr>
          <w:rFonts w:ascii="Times New Roman" w:hAnsi="Times New Roman" w:cs="Times New Roman"/>
          <w:sz w:val="24"/>
          <w:szCs w:val="24"/>
        </w:rPr>
        <w:lastRenderedPageBreak/>
        <w:t>national GDP. Shipping goods create employment opportunities as well as raising the living standards to people who depend on shipping as one of their main business.</w:t>
      </w:r>
    </w:p>
    <w:p w:rsidR="001B640A" w:rsidRPr="00B9481A" w:rsidRDefault="00B9481A" w:rsidP="00B9481A">
      <w:pPr>
        <w:spacing w:after="0" w:line="480" w:lineRule="auto"/>
        <w:rPr>
          <w:rFonts w:ascii="Times New Roman" w:hAnsi="Times New Roman" w:cs="Times New Roman"/>
          <w:sz w:val="24"/>
          <w:szCs w:val="24"/>
        </w:rPr>
      </w:pPr>
      <w:r w:rsidRPr="00B9481A">
        <w:rPr>
          <w:rFonts w:ascii="Times New Roman" w:hAnsi="Times New Roman" w:cs="Times New Roman"/>
          <w:sz w:val="24"/>
          <w:szCs w:val="24"/>
        </w:rPr>
        <w:t>International business is very popular and common to my place of work.  This is because our company has heavily invested in our countries. One advantage of investing in other countries includes, at no time will the company suffer from price fluctuations. In my views, I feel that if the company invest in sipping of goods directly from the manufacturer, then the prices will tend to reduce.</w:t>
      </w: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Default="00B9481A" w:rsidP="00B9481A">
      <w:pPr>
        <w:spacing w:after="0" w:line="480" w:lineRule="auto"/>
        <w:rPr>
          <w:rFonts w:ascii="Times New Roman" w:hAnsi="Times New Roman" w:cs="Times New Roman"/>
          <w:sz w:val="24"/>
          <w:szCs w:val="24"/>
        </w:rPr>
      </w:pPr>
    </w:p>
    <w:p w:rsidR="00B9481A" w:rsidRPr="00B9481A" w:rsidRDefault="00D85241" w:rsidP="00D852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Work </w:t>
      </w:r>
      <w:bookmarkStart w:id="0" w:name="_GoBack"/>
      <w:bookmarkEnd w:id="0"/>
      <w:r>
        <w:rPr>
          <w:rFonts w:ascii="Times New Roman" w:hAnsi="Times New Roman" w:cs="Times New Roman"/>
          <w:sz w:val="24"/>
          <w:szCs w:val="24"/>
        </w:rPr>
        <w:t>cited</w:t>
      </w:r>
    </w:p>
    <w:p w:rsidR="00B9481A" w:rsidRPr="00B9481A" w:rsidRDefault="004C0DE2" w:rsidP="00B9481A">
      <w:pPr>
        <w:spacing w:after="0" w:line="480" w:lineRule="auto"/>
        <w:rPr>
          <w:rFonts w:ascii="Times New Roman" w:hAnsi="Times New Roman" w:cs="Times New Roman"/>
          <w:sz w:val="24"/>
          <w:szCs w:val="24"/>
        </w:rPr>
      </w:pPr>
      <w:hyperlink r:id="rId6" w:history="1">
        <w:r w:rsidR="00B9481A" w:rsidRPr="00B9481A">
          <w:rPr>
            <w:rStyle w:val="Hyperlink"/>
            <w:rFonts w:ascii="Times New Roman" w:hAnsi="Times New Roman" w:cs="Times New Roman"/>
            <w:sz w:val="24"/>
            <w:szCs w:val="24"/>
          </w:rPr>
          <w:t>http://www.emc-dnl.co.uk/international-trade/43/international-business-opportunities</w:t>
        </w:r>
      </w:hyperlink>
    </w:p>
    <w:p w:rsidR="00B9481A" w:rsidRPr="00B9481A" w:rsidRDefault="004C0DE2" w:rsidP="00B9481A">
      <w:pPr>
        <w:spacing w:after="0" w:line="480" w:lineRule="auto"/>
        <w:rPr>
          <w:rFonts w:ascii="Times New Roman" w:hAnsi="Times New Roman" w:cs="Times New Roman"/>
          <w:sz w:val="24"/>
          <w:szCs w:val="24"/>
        </w:rPr>
      </w:pPr>
      <w:hyperlink r:id="rId7" w:history="1">
        <w:r w:rsidR="00B9481A" w:rsidRPr="00B9481A">
          <w:rPr>
            <w:rStyle w:val="Hyperlink"/>
            <w:rFonts w:ascii="Times New Roman" w:hAnsi="Times New Roman" w:cs="Times New Roman"/>
            <w:sz w:val="24"/>
            <w:szCs w:val="24"/>
          </w:rPr>
          <w:t>http://www.wsp-pb.com/sv/WSP-Sverige/Vilka-vi-ar/Newsroom/WSP-bloggar/European-Taskforce-2016/The-advantages-and-disadvantages-of-a-global-company/</w:t>
        </w:r>
      </w:hyperlink>
    </w:p>
    <w:sectPr w:rsidR="00B9481A" w:rsidRPr="00B9481A" w:rsidSect="00D85241">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DE2" w:rsidRDefault="004C0DE2" w:rsidP="00B9481A">
      <w:pPr>
        <w:spacing w:after="0" w:line="240" w:lineRule="auto"/>
      </w:pPr>
      <w:r>
        <w:separator/>
      </w:r>
    </w:p>
  </w:endnote>
  <w:endnote w:type="continuationSeparator" w:id="0">
    <w:p w:rsidR="004C0DE2" w:rsidRDefault="004C0DE2" w:rsidP="00B94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DE2" w:rsidRDefault="004C0DE2" w:rsidP="00B9481A">
      <w:pPr>
        <w:spacing w:after="0" w:line="240" w:lineRule="auto"/>
      </w:pPr>
      <w:r>
        <w:separator/>
      </w:r>
    </w:p>
  </w:footnote>
  <w:footnote w:type="continuationSeparator" w:id="0">
    <w:p w:rsidR="004C0DE2" w:rsidRDefault="004C0DE2" w:rsidP="00B94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3645191"/>
      <w:docPartObj>
        <w:docPartGallery w:val="Page Numbers (Top of Page)"/>
        <w:docPartUnique/>
      </w:docPartObj>
    </w:sdtPr>
    <w:sdtEndPr>
      <w:rPr>
        <w:noProof/>
      </w:rPr>
    </w:sdtEndPr>
    <w:sdtContent>
      <w:p w:rsidR="00B9481A" w:rsidRPr="00E7665E" w:rsidRDefault="00D85241" w:rsidP="00E7665E">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D85241">
          <w:rPr>
            <w:rFonts w:ascii="Times New Roman" w:hAnsi="Times New Roman" w:cs="Times New Roman"/>
            <w:sz w:val="24"/>
            <w:szCs w:val="24"/>
          </w:rPr>
          <w:t>Surname</w:t>
        </w:r>
        <w:r>
          <w:rPr>
            <w:rFonts w:ascii="Times New Roman" w:hAnsi="Times New Roman" w:cs="Times New Roman"/>
            <w:b/>
            <w:sz w:val="24"/>
            <w:szCs w:val="24"/>
          </w:rPr>
          <w:t xml:space="preserve"> </w:t>
        </w:r>
        <w:r w:rsidR="00B9481A">
          <w:fldChar w:fldCharType="begin"/>
        </w:r>
        <w:r w:rsidR="00B9481A">
          <w:instrText xml:space="preserve"> PAGE   \* MERGEFORMAT </w:instrText>
        </w:r>
        <w:r w:rsidR="00B9481A">
          <w:fldChar w:fldCharType="separate"/>
        </w:r>
        <w:r>
          <w:rPr>
            <w:noProof/>
          </w:rPr>
          <w:t>3</w:t>
        </w:r>
        <w:r w:rsidR="00B9481A">
          <w:rPr>
            <w:noProof/>
          </w:rPr>
          <w:fldChar w:fldCharType="end"/>
        </w:r>
      </w:p>
    </w:sdtContent>
  </w:sdt>
  <w:p w:rsidR="00B9481A" w:rsidRDefault="00B94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65E" w:rsidRDefault="00E7665E">
    <w:pPr>
      <w:pStyle w:val="Header"/>
      <w:jc w:val="right"/>
    </w:pPr>
    <w:r>
      <w:t xml:space="preserve">Running head: </w:t>
    </w:r>
    <w:r w:rsidRPr="00E7665E">
      <w:rPr>
        <w:rFonts w:ascii="Times New Roman" w:hAnsi="Times New Roman" w:cs="Times New Roman"/>
        <w:sz w:val="24"/>
        <w:szCs w:val="24"/>
      </w:rPr>
      <w:t>INTERNATIONAL BUSINESS OPPORTUNITIES</w:t>
    </w:r>
    <w:r>
      <w:t xml:space="preserve"> </w:t>
    </w:r>
    <w:r>
      <w:tab/>
    </w:r>
    <w:sdt>
      <w:sdtPr>
        <w:id w:val="786382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85241">
          <w:rPr>
            <w:noProof/>
          </w:rPr>
          <w:t>1</w:t>
        </w:r>
        <w:r>
          <w:rPr>
            <w:noProof/>
          </w:rPr>
          <w:fldChar w:fldCharType="end"/>
        </w:r>
      </w:sdtContent>
    </w:sdt>
  </w:p>
  <w:p w:rsidR="00E7665E" w:rsidRDefault="00E766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785"/>
    <w:rsid w:val="000C1AC9"/>
    <w:rsid w:val="00170F47"/>
    <w:rsid w:val="001B640A"/>
    <w:rsid w:val="0026635C"/>
    <w:rsid w:val="004C0DE2"/>
    <w:rsid w:val="007E25E5"/>
    <w:rsid w:val="0099129A"/>
    <w:rsid w:val="00B9481A"/>
    <w:rsid w:val="00D85241"/>
    <w:rsid w:val="00DE0785"/>
    <w:rsid w:val="00E7665E"/>
    <w:rsid w:val="00E7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5C079-0123-4C32-A69C-32A44CC3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81A"/>
    <w:rPr>
      <w:color w:val="0563C1" w:themeColor="hyperlink"/>
      <w:u w:val="single"/>
    </w:rPr>
  </w:style>
  <w:style w:type="paragraph" w:styleId="Header">
    <w:name w:val="header"/>
    <w:basedOn w:val="Normal"/>
    <w:link w:val="HeaderChar"/>
    <w:uiPriority w:val="99"/>
    <w:unhideWhenUsed/>
    <w:rsid w:val="00B94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81A"/>
  </w:style>
  <w:style w:type="paragraph" w:styleId="Footer">
    <w:name w:val="footer"/>
    <w:basedOn w:val="Normal"/>
    <w:link w:val="FooterChar"/>
    <w:uiPriority w:val="99"/>
    <w:unhideWhenUsed/>
    <w:rsid w:val="00B94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sp-pb.com/sv/WSP-Sverige/Vilka-vi-ar/Newsroom/WSP-bloggar/European-Taskforce-2016/The-advantages-and-disadvantages-of-a-global-compan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mc-dnl.co.uk/international-trade/43/international-business-opportun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user</cp:lastModifiedBy>
  <cp:revision>4</cp:revision>
  <dcterms:created xsi:type="dcterms:W3CDTF">2018-01-18T20:51:00Z</dcterms:created>
  <dcterms:modified xsi:type="dcterms:W3CDTF">2018-01-18T22:07:00Z</dcterms:modified>
</cp:coreProperties>
</file>